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2E5F5B" w:rsidP="00E775B0">
      <w:r>
        <w:rPr>
          <w:noProof/>
          <w:lang w:eastAsia="en-AU"/>
        </w:rPr>
        <w:drawing>
          <wp:inline distT="0" distB="0" distL="0" distR="0" wp14:anchorId="2AA218D7" wp14:editId="2AA218D8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2F3" w:rsidRPr="00607EC2" w:rsidRDefault="006A12F3" w:rsidP="006A12F3">
      <w:pPr>
        <w:pStyle w:val="Flyerheadline"/>
      </w:pPr>
      <w:r>
        <w:t xml:space="preserve">Working with medicines </w:t>
      </w:r>
    </w:p>
    <w:p w:rsidR="006A12F3" w:rsidRPr="00AD3D6F" w:rsidRDefault="006A12F3" w:rsidP="006A12F3">
      <w:pPr>
        <w:pStyle w:val="Heading1"/>
      </w:pPr>
      <w:r>
        <w:t>First aid providers on ships and vessels</w:t>
      </w:r>
    </w:p>
    <w:p w:rsidR="006A12F3" w:rsidRPr="00517F10" w:rsidRDefault="006A12F3" w:rsidP="006A12F3">
      <w:pPr>
        <w:pStyle w:val="Heading2"/>
      </w:pPr>
      <w:r>
        <w:t>Regulations</w:t>
      </w:r>
    </w:p>
    <w:p w:rsidR="006A12F3" w:rsidRDefault="006A12F3" w:rsidP="006A12F3">
      <w:pPr>
        <w:pStyle w:val="Copy"/>
        <w:rPr>
          <w:bCs/>
        </w:rPr>
      </w:pPr>
      <w:r>
        <w:rPr>
          <w:bCs/>
        </w:rPr>
        <w:t xml:space="preserve">First aid providers on ships and vessels, have various authorities under the Medicines and Poisons Regulations 2016 to purchase, hold and use prescription medicines. </w:t>
      </w:r>
    </w:p>
    <w:p w:rsidR="006A12F3" w:rsidRDefault="006A12F3" w:rsidP="006A12F3">
      <w:pPr>
        <w:pStyle w:val="Heading2"/>
      </w:pPr>
      <w:r>
        <w:t xml:space="preserve">Authorised persons </w:t>
      </w:r>
    </w:p>
    <w:p w:rsidR="006A12F3" w:rsidRDefault="006A12F3" w:rsidP="006A12F3">
      <w:pPr>
        <w:rPr>
          <w:lang w:val="en-US"/>
        </w:rPr>
      </w:pPr>
      <w:proofErr w:type="spellStart"/>
      <w:r>
        <w:rPr>
          <w:lang w:val="en-US"/>
        </w:rPr>
        <w:t>Authorised</w:t>
      </w:r>
      <w:proofErr w:type="spellEnd"/>
      <w:r>
        <w:rPr>
          <w:lang w:val="en-US"/>
        </w:rPr>
        <w:t xml:space="preserve"> persons include the captain or the person charged with the provision of acute treatment to persons or animals on vessels including:</w:t>
      </w:r>
    </w:p>
    <w:p w:rsidR="006A12F3" w:rsidRDefault="006A12F3" w:rsidP="006A12F3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Domestic commercial vessels;</w:t>
      </w:r>
    </w:p>
    <w:p w:rsidR="006A12F3" w:rsidRDefault="006A12F3" w:rsidP="006A12F3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Foreign vessels;</w:t>
      </w:r>
    </w:p>
    <w:p w:rsidR="006A12F3" w:rsidRDefault="006A12F3" w:rsidP="006A12F3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Racing yachts;</w:t>
      </w:r>
    </w:p>
    <w:p w:rsidR="006A12F3" w:rsidRDefault="006A12F3" w:rsidP="006A12F3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Regulated Australian vessels; and</w:t>
      </w:r>
    </w:p>
    <w:p w:rsidR="006A12F3" w:rsidRPr="005819AB" w:rsidRDefault="006A12F3" w:rsidP="006A12F3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Regulated Australian vessels carrying livestock.</w:t>
      </w:r>
    </w:p>
    <w:p w:rsidR="006A12F3" w:rsidRDefault="006A12F3" w:rsidP="006A12F3">
      <w:pPr>
        <w:pStyle w:val="Heading2"/>
      </w:pPr>
      <w:r>
        <w:t>Authority</w:t>
      </w:r>
    </w:p>
    <w:p w:rsidR="006A12F3" w:rsidRPr="00815B1E" w:rsidRDefault="006A12F3" w:rsidP="006A12F3">
      <w:pPr>
        <w:pStyle w:val="Copy"/>
      </w:pPr>
      <w:r>
        <w:t>The following table outlines the authority of first aid providers on vessels to use medicines under the Regulations:</w:t>
      </w:r>
    </w:p>
    <w:tbl>
      <w:tblPr>
        <w:tblpPr w:leftFromText="180" w:rightFromText="180" w:vertAnchor="text" w:horzAnchor="margin" w:tblpY="101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496"/>
        <w:gridCol w:w="1497"/>
        <w:gridCol w:w="1497"/>
        <w:gridCol w:w="1497"/>
        <w:gridCol w:w="1497"/>
      </w:tblGrid>
      <w:tr w:rsidR="006A12F3" w:rsidRPr="00AE5E90" w:rsidTr="00CE6AE2">
        <w:trPr>
          <w:tblHeader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6A12F3" w:rsidRPr="008F28B0" w:rsidRDefault="006A12F3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Practitioner</w:t>
            </w:r>
          </w:p>
        </w:tc>
        <w:tc>
          <w:tcPr>
            <w:tcW w:w="7484" w:type="dxa"/>
            <w:gridSpan w:val="5"/>
            <w:shd w:val="clear" w:color="auto" w:fill="FFFFFF"/>
            <w:vAlign w:val="center"/>
          </w:tcPr>
          <w:p w:rsidR="006A12F3" w:rsidRPr="008F28B0" w:rsidRDefault="006A12F3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Type of Authority</w:t>
            </w:r>
          </w:p>
        </w:tc>
      </w:tr>
      <w:tr w:rsidR="006A12F3" w:rsidRPr="00AE5E90" w:rsidTr="00CE6AE2">
        <w:trPr>
          <w:tblHeader/>
        </w:trPr>
        <w:tc>
          <w:tcPr>
            <w:tcW w:w="2410" w:type="dxa"/>
            <w:vMerge/>
            <w:shd w:val="clear" w:color="auto" w:fill="FFFFFF"/>
            <w:vAlign w:val="center"/>
          </w:tcPr>
          <w:p w:rsidR="006A12F3" w:rsidRPr="008F28B0" w:rsidRDefault="006A12F3" w:rsidP="00CE6AE2">
            <w:pPr>
              <w:jc w:val="center"/>
              <w:rPr>
                <w:b/>
                <w:lang w:eastAsia="en-AU"/>
              </w:rPr>
            </w:pPr>
          </w:p>
        </w:tc>
        <w:tc>
          <w:tcPr>
            <w:tcW w:w="1496" w:type="dxa"/>
            <w:shd w:val="clear" w:color="auto" w:fill="FFFFFF"/>
            <w:vAlign w:val="center"/>
          </w:tcPr>
          <w:p w:rsidR="006A12F3" w:rsidRPr="008F28B0" w:rsidRDefault="006A12F3" w:rsidP="00CE6AE2">
            <w:pPr>
              <w:ind w:left="-108" w:right="-115"/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Obtain (purchase)</w:t>
            </w:r>
          </w:p>
        </w:tc>
        <w:tc>
          <w:tcPr>
            <w:tcW w:w="1497" w:type="dxa"/>
            <w:shd w:val="clear" w:color="auto" w:fill="FFFFFF"/>
            <w:vAlign w:val="center"/>
          </w:tcPr>
          <w:p w:rsidR="006A12F3" w:rsidRPr="008F28B0" w:rsidRDefault="006A12F3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Possess</w:t>
            </w:r>
          </w:p>
        </w:tc>
        <w:tc>
          <w:tcPr>
            <w:tcW w:w="1497" w:type="dxa"/>
            <w:shd w:val="clear" w:color="auto" w:fill="FFFFFF"/>
            <w:vAlign w:val="center"/>
          </w:tcPr>
          <w:p w:rsidR="006A12F3" w:rsidRPr="008F28B0" w:rsidRDefault="006A12F3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Administer</w:t>
            </w:r>
          </w:p>
        </w:tc>
        <w:tc>
          <w:tcPr>
            <w:tcW w:w="1497" w:type="dxa"/>
            <w:shd w:val="clear" w:color="auto" w:fill="FFFFFF"/>
            <w:vAlign w:val="center"/>
          </w:tcPr>
          <w:p w:rsidR="006A12F3" w:rsidRPr="008F28B0" w:rsidRDefault="006A12F3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Supply</w:t>
            </w:r>
          </w:p>
        </w:tc>
        <w:tc>
          <w:tcPr>
            <w:tcW w:w="1497" w:type="dxa"/>
            <w:shd w:val="clear" w:color="auto" w:fill="FFFFFF"/>
            <w:vAlign w:val="center"/>
          </w:tcPr>
          <w:p w:rsidR="006A12F3" w:rsidRPr="008F28B0" w:rsidRDefault="006A12F3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Prescribe</w:t>
            </w:r>
          </w:p>
        </w:tc>
      </w:tr>
      <w:tr w:rsidR="006A12F3" w:rsidRPr="00AE5E90" w:rsidTr="00CE6AE2">
        <w:tc>
          <w:tcPr>
            <w:tcW w:w="2410" w:type="dxa"/>
            <w:vAlign w:val="center"/>
          </w:tcPr>
          <w:p w:rsidR="006A12F3" w:rsidRPr="00654160" w:rsidRDefault="006A12F3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First Aid Provider</w:t>
            </w:r>
          </w:p>
        </w:tc>
        <w:tc>
          <w:tcPr>
            <w:tcW w:w="1496" w:type="dxa"/>
            <w:vAlign w:val="center"/>
          </w:tcPr>
          <w:p w:rsidR="006A12F3" w:rsidRPr="00654160" w:rsidRDefault="006A12F3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vAlign w:val="center"/>
          </w:tcPr>
          <w:p w:rsidR="006A12F3" w:rsidRPr="00654160" w:rsidRDefault="006A12F3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vAlign w:val="center"/>
          </w:tcPr>
          <w:p w:rsidR="006A12F3" w:rsidRPr="00654160" w:rsidRDefault="006A12F3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A12F3" w:rsidRPr="00654160" w:rsidRDefault="006A12F3" w:rsidP="00CE6AE2">
            <w:pPr>
              <w:jc w:val="center"/>
              <w:rPr>
                <w:lang w:eastAsia="en-AU"/>
              </w:rPr>
            </w:pPr>
          </w:p>
        </w:tc>
        <w:tc>
          <w:tcPr>
            <w:tcW w:w="149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A12F3" w:rsidRPr="00654160" w:rsidRDefault="006A12F3" w:rsidP="00CE6AE2">
            <w:pPr>
              <w:jc w:val="center"/>
              <w:rPr>
                <w:lang w:eastAsia="en-AU"/>
              </w:rPr>
            </w:pPr>
          </w:p>
        </w:tc>
      </w:tr>
    </w:tbl>
    <w:p w:rsidR="006A12F3" w:rsidRDefault="006A12F3" w:rsidP="006A12F3">
      <w:r w:rsidDel="004678F1">
        <w:t xml:space="preserve"> </w:t>
      </w:r>
    </w:p>
    <w:p w:rsidR="006A12F3" w:rsidRDefault="006A12F3" w:rsidP="006A12F3">
      <w:pPr>
        <w:pStyle w:val="Copy"/>
      </w:pPr>
    </w:p>
    <w:p w:rsidR="006A12F3" w:rsidRDefault="006A12F3" w:rsidP="006A12F3">
      <w:pPr>
        <w:pStyle w:val="Copy"/>
      </w:pPr>
    </w:p>
    <w:p w:rsidR="006A12F3" w:rsidRDefault="006A12F3" w:rsidP="006A12F3">
      <w:pPr>
        <w:pStyle w:val="Copy"/>
      </w:pPr>
    </w:p>
    <w:p w:rsidR="006A12F3" w:rsidRDefault="006A12F3" w:rsidP="006A12F3">
      <w:pPr>
        <w:pStyle w:val="Copy"/>
      </w:pPr>
    </w:p>
    <w:p w:rsidR="006A12F3" w:rsidRDefault="006A12F3" w:rsidP="006A12F3">
      <w:pPr>
        <w:pStyle w:val="Copy"/>
      </w:pPr>
      <w:r>
        <w:t>Authority is limited to the lawful practice for the first aid provider and includes:</w:t>
      </w:r>
    </w:p>
    <w:p w:rsidR="006A12F3" w:rsidRDefault="006A12F3" w:rsidP="006A12F3">
      <w:pPr>
        <w:pStyle w:val="Copy"/>
        <w:numPr>
          <w:ilvl w:val="0"/>
          <w:numId w:val="2"/>
        </w:numPr>
      </w:pPr>
      <w:proofErr w:type="gramStart"/>
      <w:r>
        <w:t>for</w:t>
      </w:r>
      <w:proofErr w:type="gramEnd"/>
      <w:r>
        <w:t xml:space="preserve"> use aboard the vessel only.</w:t>
      </w:r>
    </w:p>
    <w:p w:rsidR="006A12F3" w:rsidRDefault="006A12F3" w:rsidP="006A12F3">
      <w:pPr>
        <w:pStyle w:val="Heading2"/>
      </w:pPr>
      <w:r>
        <w:t>Purchasing medicines</w:t>
      </w:r>
    </w:p>
    <w:p w:rsidR="006A12F3" w:rsidRDefault="006A12F3" w:rsidP="006A12F3">
      <w:pPr>
        <w:rPr>
          <w:lang w:val="en-US"/>
        </w:rPr>
      </w:pPr>
      <w:r>
        <w:rPr>
          <w:lang w:val="en-US"/>
        </w:rPr>
        <w:t xml:space="preserve">First aid providers for vessels may purchase medicines on behalf of the vessel or captain of the vessel. </w:t>
      </w:r>
    </w:p>
    <w:p w:rsidR="006A12F3" w:rsidRDefault="006A12F3" w:rsidP="006A12F3">
      <w:pPr>
        <w:rPr>
          <w:lang w:val="en-US"/>
        </w:rPr>
      </w:pPr>
      <w:r>
        <w:rPr>
          <w:lang w:val="en-US"/>
        </w:rPr>
        <w:lastRenderedPageBreak/>
        <w:t>Schedule 4 (</w:t>
      </w:r>
      <w:proofErr w:type="spellStart"/>
      <w:r>
        <w:rPr>
          <w:lang w:val="en-US"/>
        </w:rPr>
        <w:t>S4</w:t>
      </w:r>
      <w:proofErr w:type="spellEnd"/>
      <w:r>
        <w:rPr>
          <w:lang w:val="en-US"/>
        </w:rPr>
        <w:t>) or Schedule 8 (</w:t>
      </w:r>
      <w:proofErr w:type="spellStart"/>
      <w:r>
        <w:rPr>
          <w:lang w:val="en-US"/>
        </w:rPr>
        <w:t>S8</w:t>
      </w:r>
      <w:proofErr w:type="spellEnd"/>
      <w:r>
        <w:rPr>
          <w:lang w:val="en-US"/>
        </w:rPr>
        <w:t>) medicines may be purchased from an appropriate licensed pharmaceutical wholesaler or in retail quantities from a registered pharmacy. The purchaser must provide the supplier with written requisitions, in accordance with regulations.</w:t>
      </w:r>
    </w:p>
    <w:p w:rsidR="006A12F3" w:rsidRDefault="006A12F3" w:rsidP="006A12F3">
      <w:pPr>
        <w:rPr>
          <w:lang w:val="en-US"/>
        </w:rPr>
      </w:pPr>
      <w:r>
        <w:rPr>
          <w:lang w:val="en-US"/>
        </w:rPr>
        <w:t>Supplying pharmacies and wholesalers are expected to sight evidence of the bona fides of any person requisitioning the supply of medicines as a first aid provider aboard a vessel.</w:t>
      </w:r>
    </w:p>
    <w:p w:rsidR="006A12F3" w:rsidRDefault="006A12F3" w:rsidP="006A12F3">
      <w:pPr>
        <w:pStyle w:val="Heading2"/>
      </w:pPr>
      <w:r>
        <w:t>Supply and prescription</w:t>
      </w:r>
    </w:p>
    <w:p w:rsidR="006A12F3" w:rsidRDefault="006A12F3" w:rsidP="006A12F3">
      <w:r>
        <w:t xml:space="preserve">First aid providers may administer a </w:t>
      </w:r>
      <w:proofErr w:type="spellStart"/>
      <w:r>
        <w:t>S4</w:t>
      </w:r>
      <w:proofErr w:type="spellEnd"/>
      <w:r>
        <w:t xml:space="preserve"> or </w:t>
      </w:r>
      <w:proofErr w:type="spellStart"/>
      <w:r>
        <w:t>S8</w:t>
      </w:r>
      <w:proofErr w:type="spellEnd"/>
      <w:r>
        <w:t xml:space="preserve"> medicine in accordance with their authority, in the treatment of patients aboard the vessel. </w:t>
      </w:r>
    </w:p>
    <w:p w:rsidR="006A12F3" w:rsidRDefault="006A12F3" w:rsidP="006A12F3">
      <w:pPr>
        <w:pStyle w:val="Heading2"/>
      </w:pPr>
      <w:r>
        <w:t>Storage</w:t>
      </w:r>
    </w:p>
    <w:p w:rsidR="006A12F3" w:rsidRDefault="006A12F3" w:rsidP="006A12F3">
      <w:pPr>
        <w:pStyle w:val="Copy"/>
      </w:pPr>
      <w:proofErr w:type="spellStart"/>
      <w:r>
        <w:t>S</w:t>
      </w:r>
      <w:r>
        <w:t>4</w:t>
      </w:r>
      <w:proofErr w:type="spellEnd"/>
      <w:r>
        <w:t xml:space="preserve"> medicines and </w:t>
      </w:r>
      <w:proofErr w:type="spellStart"/>
      <w:r>
        <w:t>S8</w:t>
      </w:r>
      <w:proofErr w:type="spellEnd"/>
      <w:r>
        <w:t xml:space="preserve"> medicines must be stored aboard the vessel, according to relevant maritime law governing the vessel. </w:t>
      </w:r>
      <w:bookmarkStart w:id="0" w:name="_GoBack"/>
      <w:bookmarkEnd w:id="0"/>
    </w:p>
    <w:p w:rsidR="006A12F3" w:rsidRDefault="006A12F3" w:rsidP="006A12F3">
      <w:pPr>
        <w:pStyle w:val="Heading2"/>
      </w:pPr>
      <w:r>
        <w:t>Recording</w:t>
      </w:r>
    </w:p>
    <w:p w:rsidR="006A12F3" w:rsidRDefault="006A12F3" w:rsidP="006A12F3">
      <w:pPr>
        <w:pStyle w:val="Copy"/>
      </w:pPr>
      <w:r>
        <w:t>First aid providers must make accurate clinical records of all medicines administered or used aboard the vessel.</w:t>
      </w:r>
    </w:p>
    <w:p w:rsidR="006A12F3" w:rsidRDefault="006A12F3" w:rsidP="006A12F3">
      <w:pPr>
        <w:pStyle w:val="Heading2"/>
      </w:pPr>
      <w:r>
        <w:t>Compliance assessment</w:t>
      </w:r>
    </w:p>
    <w:p w:rsidR="006A12F3" w:rsidRPr="00075FBC" w:rsidRDefault="006A12F3" w:rsidP="006A12F3">
      <w:pPr>
        <w:pStyle w:val="Copy"/>
      </w:pPr>
      <w:r>
        <w:t xml:space="preserve">The supply of medicines to vessels may be subject to routine audit assessments to monitor compliance with these requirements. Non-compliance with the Regulations may result in regulatory actions such as restrictions or loss of medicines authorities, and/or prosecution under the legislation. </w:t>
      </w:r>
    </w:p>
    <w:p w:rsidR="006A12F3" w:rsidRDefault="006A12F3" w:rsidP="006A12F3">
      <w:pPr>
        <w:pStyle w:val="Heading2"/>
      </w:pPr>
      <w:r>
        <w:t>More information</w:t>
      </w:r>
    </w:p>
    <w:p w:rsidR="006A12F3" w:rsidRDefault="006A12F3" w:rsidP="006A12F3">
      <w:pPr>
        <w:pStyle w:val="Copy"/>
      </w:pPr>
      <w:r>
        <w:t xml:space="preserve">For more information contact the Medicines and Poisons Regulation Branch on: </w:t>
      </w:r>
    </w:p>
    <w:p w:rsidR="006A12F3" w:rsidRDefault="006A12F3" w:rsidP="006A12F3">
      <w:pPr>
        <w:pStyle w:val="Copy"/>
        <w:numPr>
          <w:ilvl w:val="0"/>
          <w:numId w:val="12"/>
        </w:numPr>
      </w:pPr>
      <w:r>
        <w:t xml:space="preserve">(08) 9222 6883 (Monday – Friday, </w:t>
      </w:r>
      <w:proofErr w:type="spellStart"/>
      <w:r>
        <w:t>8.30am</w:t>
      </w:r>
      <w:proofErr w:type="spellEnd"/>
      <w:r>
        <w:t xml:space="preserve"> – </w:t>
      </w:r>
      <w:proofErr w:type="spellStart"/>
      <w:r>
        <w:t>4.30pm</w:t>
      </w:r>
      <w:proofErr w:type="spellEnd"/>
      <w:r>
        <w:t>)</w:t>
      </w:r>
    </w:p>
    <w:p w:rsidR="006A12F3" w:rsidRDefault="006A12F3" w:rsidP="006A12F3">
      <w:pPr>
        <w:pStyle w:val="Copy"/>
        <w:numPr>
          <w:ilvl w:val="0"/>
          <w:numId w:val="12"/>
        </w:numPr>
        <w:rPr>
          <w:b/>
        </w:rPr>
      </w:pPr>
      <w:r>
        <w:rPr>
          <w:b/>
        </w:rPr>
        <w:t xml:space="preserve"> </w:t>
      </w:r>
      <w:hyperlink r:id="rId10" w:history="1">
        <w:proofErr w:type="spellStart"/>
        <w:r>
          <w:rPr>
            <w:rStyle w:val="Hyperlink"/>
          </w:rPr>
          <w:t>poisons@health.wa.gov.au</w:t>
        </w:r>
        <w:proofErr w:type="spellEnd"/>
      </w:hyperlink>
    </w:p>
    <w:p w:rsidR="00BB4555" w:rsidRPr="00E73BFC" w:rsidRDefault="00BB4555" w:rsidP="00FA07F4">
      <w:pPr>
        <w:pStyle w:val="Heading2"/>
        <w:rPr>
          <w:rFonts w:eastAsia="Times New Roman"/>
          <w:lang w:val="en-US"/>
        </w:rPr>
      </w:pPr>
    </w:p>
    <w:sectPr w:rsidR="00BB4555" w:rsidRPr="00E73BFC" w:rsidSect="006A12F3">
      <w:footerReference w:type="default" r:id="rId11"/>
      <w:headerReference w:type="first" r:id="rId12"/>
      <w:footerReference w:type="first" r:id="rId13"/>
      <w:pgSz w:w="11906" w:h="16838" w:code="9"/>
      <w:pgMar w:top="709" w:right="680" w:bottom="1701" w:left="680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51" w:rsidRDefault="008C5F51" w:rsidP="0013662A">
      <w:pPr>
        <w:spacing w:after="0"/>
      </w:pPr>
      <w:r>
        <w:separator/>
      </w:r>
    </w:p>
  </w:endnote>
  <w:endnote w:type="continuationSeparator" w:id="0">
    <w:p w:rsidR="008C5F51" w:rsidRDefault="008C5F51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Default="009B0844" w:rsidP="009B0844">
    <w:pPr>
      <w:spacing w:after="300"/>
      <w:ind w:right="-1"/>
    </w:pPr>
    <w:r>
      <w:t>© Department of Health 201</w:t>
    </w:r>
    <w:r w:rsidR="005F61DF">
      <w:t>7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1B2C5B" w:themeColor="accent1"/>
        <w:sz w:val="28"/>
        <w:szCs w:val="28"/>
      </w:rPr>
    </w:pPr>
    <w:proofErr w:type="spellStart"/>
    <w:r w:rsidRPr="00483052">
      <w:rPr>
        <w:rFonts w:ascii="Arial" w:hAnsi="Arial"/>
        <w:color w:val="1B2C5B" w:themeColor="accent1"/>
        <w:sz w:val="28"/>
        <w:szCs w:val="28"/>
      </w:rPr>
      <w:t>health.wa.gov.au</w:t>
    </w:r>
    <w:proofErr w:type="spellEnd"/>
    <w:r w:rsidR="006A12F3">
      <w:rPr>
        <w:rFonts w:ascii="Arial" w:hAnsi="Arial"/>
        <w:color w:val="1B2C5B" w:themeColor="accent1"/>
        <w:sz w:val="28"/>
        <w:szCs w:val="28"/>
      </w:rPr>
      <w:tab/>
    </w:r>
    <w:r w:rsidR="006A12F3">
      <w:rPr>
        <w:rFonts w:ascii="Arial" w:hAnsi="Arial"/>
        <w:color w:val="1B2C5B" w:themeColor="accent1"/>
        <w:sz w:val="28"/>
        <w:szCs w:val="28"/>
      </w:rPr>
      <w:tab/>
    </w:r>
    <w:r w:rsidR="006A12F3">
      <w:rPr>
        <w:rFonts w:ascii="Arial" w:hAnsi="Arial"/>
        <w:color w:val="1B2C5B" w:themeColor="accent1"/>
        <w:sz w:val="28"/>
        <w:szCs w:val="28"/>
      </w:rPr>
      <w:tab/>
    </w:r>
    <w:r w:rsidR="006A12F3">
      <w:rPr>
        <w:rFonts w:ascii="Arial" w:hAnsi="Arial"/>
        <w:color w:val="1B2C5B" w:themeColor="accent1"/>
        <w:sz w:val="28"/>
        <w:szCs w:val="28"/>
      </w:rPr>
      <w:tab/>
    </w:r>
    <w:r w:rsidR="006A12F3">
      <w:rPr>
        <w:rFonts w:ascii="Arial" w:hAnsi="Arial"/>
        <w:color w:val="1B2C5B" w:themeColor="accent1"/>
        <w:sz w:val="28"/>
        <w:szCs w:val="28"/>
      </w:rPr>
      <w:tab/>
    </w:r>
    <w:r w:rsidR="006A12F3">
      <w:rPr>
        <w:rFonts w:ascii="Arial" w:hAnsi="Arial"/>
        <w:color w:val="1B2C5B" w:themeColor="accent1"/>
        <w:sz w:val="28"/>
        <w:szCs w:val="28"/>
      </w:rPr>
      <w:tab/>
    </w:r>
    <w:r w:rsidR="006A12F3">
      <w:rPr>
        <w:rFonts w:ascii="Arial" w:hAnsi="Arial"/>
        <w:color w:val="1B2C5B" w:themeColor="accent1"/>
        <w:sz w:val="28"/>
        <w:szCs w:val="28"/>
      </w:rPr>
      <w:tab/>
    </w:r>
    <w:r w:rsidR="006A12F3">
      <w:rPr>
        <w:rFonts w:ascii="Arial" w:hAnsi="Arial"/>
        <w:color w:val="1B2C5B" w:themeColor="accent1"/>
        <w:sz w:val="28"/>
        <w:szCs w:val="28"/>
      </w:rPr>
      <w:tab/>
    </w:r>
    <w:r w:rsidR="006A12F3">
      <w:rPr>
        <w:rFonts w:ascii="Arial" w:hAnsi="Arial"/>
        <w:color w:val="1B2C5B" w:themeColor="accent1"/>
        <w:sz w:val="28"/>
        <w:szCs w:val="28"/>
      </w:rPr>
      <w:tab/>
    </w:r>
    <w:r w:rsidR="006A12F3">
      <w:rPr>
        <w:rFonts w:ascii="Arial" w:hAnsi="Arial"/>
        <w:color w:val="1B2C5B" w:themeColor="accent1"/>
        <w:sz w:val="28"/>
        <w:szCs w:val="28"/>
      </w:rPr>
      <w:tab/>
    </w:r>
    <w:r w:rsidR="006A12F3">
      <w:rPr>
        <w:rFonts w:ascii="Arial" w:hAnsi="Arial"/>
        <w:color w:val="1B2C5B" w:themeColor="accent1"/>
        <w:sz w:val="28"/>
        <w:szCs w:val="28"/>
      </w:rPr>
      <w:tab/>
    </w:r>
    <w:proofErr w:type="spellStart"/>
    <w:r w:rsidR="006A12F3" w:rsidRPr="006A12F3">
      <w:rPr>
        <w:rFonts w:ascii="Arial" w:hAnsi="Arial"/>
        <w:color w:val="1B2C5B" w:themeColor="accent1"/>
        <w:sz w:val="20"/>
        <w:szCs w:val="20"/>
      </w:rPr>
      <w:t>D00026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232283">
    <w:pPr>
      <w:spacing w:after="240"/>
      <w:rPr>
        <w:b/>
        <w:color w:val="1B2C5B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51" w:rsidRDefault="008C5F51" w:rsidP="0013662A">
      <w:pPr>
        <w:spacing w:after="0"/>
      </w:pPr>
      <w:r>
        <w:separator/>
      </w:r>
    </w:p>
  </w:footnote>
  <w:footnote w:type="continuationSeparator" w:id="0">
    <w:p w:rsidR="008C5F51" w:rsidRDefault="008C5F51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BDF2287" wp14:editId="3A3C8B78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54AC"/>
    <w:multiLevelType w:val="hybridMultilevel"/>
    <w:tmpl w:val="3EE07F62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E4DDB"/>
    <w:multiLevelType w:val="hybridMultilevel"/>
    <w:tmpl w:val="2DA2EBBA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41A47"/>
    <w:multiLevelType w:val="hybridMultilevel"/>
    <w:tmpl w:val="558674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155C0"/>
    <w:multiLevelType w:val="hybridMultilevel"/>
    <w:tmpl w:val="D576C76E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B2C5B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3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13662A"/>
    <w:rsid w:val="001437E0"/>
    <w:rsid w:val="00171B7B"/>
    <w:rsid w:val="001C7D1F"/>
    <w:rsid w:val="001F6030"/>
    <w:rsid w:val="001F68E9"/>
    <w:rsid w:val="00204ED3"/>
    <w:rsid w:val="00206A29"/>
    <w:rsid w:val="00220E8F"/>
    <w:rsid w:val="00232283"/>
    <w:rsid w:val="002C7D7D"/>
    <w:rsid w:val="002E5F5B"/>
    <w:rsid w:val="00355004"/>
    <w:rsid w:val="003929E7"/>
    <w:rsid w:val="003A5889"/>
    <w:rsid w:val="003F0FD0"/>
    <w:rsid w:val="00466DB9"/>
    <w:rsid w:val="00471692"/>
    <w:rsid w:val="004727D7"/>
    <w:rsid w:val="00483052"/>
    <w:rsid w:val="00492C70"/>
    <w:rsid w:val="004A609E"/>
    <w:rsid w:val="004C2780"/>
    <w:rsid w:val="004C27CB"/>
    <w:rsid w:val="004C6976"/>
    <w:rsid w:val="00521D1A"/>
    <w:rsid w:val="0056716B"/>
    <w:rsid w:val="00597A85"/>
    <w:rsid w:val="005A409E"/>
    <w:rsid w:val="005D455D"/>
    <w:rsid w:val="005F61DF"/>
    <w:rsid w:val="006A12F3"/>
    <w:rsid w:val="006F1E2D"/>
    <w:rsid w:val="006F52D0"/>
    <w:rsid w:val="00753150"/>
    <w:rsid w:val="0077027C"/>
    <w:rsid w:val="00794DF0"/>
    <w:rsid w:val="007C3222"/>
    <w:rsid w:val="007D3AE7"/>
    <w:rsid w:val="007D793C"/>
    <w:rsid w:val="00881846"/>
    <w:rsid w:val="00882643"/>
    <w:rsid w:val="00897837"/>
    <w:rsid w:val="008C5F51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91C4C"/>
    <w:rsid w:val="00AA1620"/>
    <w:rsid w:val="00AF0C79"/>
    <w:rsid w:val="00B17ECC"/>
    <w:rsid w:val="00B37EEE"/>
    <w:rsid w:val="00B85FD3"/>
    <w:rsid w:val="00BB4555"/>
    <w:rsid w:val="00BB5682"/>
    <w:rsid w:val="00BD41EB"/>
    <w:rsid w:val="00BD7C33"/>
    <w:rsid w:val="00BE3C2D"/>
    <w:rsid w:val="00C7143D"/>
    <w:rsid w:val="00C729CE"/>
    <w:rsid w:val="00CF2778"/>
    <w:rsid w:val="00CF64E2"/>
    <w:rsid w:val="00D147D4"/>
    <w:rsid w:val="00D636EE"/>
    <w:rsid w:val="00D9301F"/>
    <w:rsid w:val="00DD22D0"/>
    <w:rsid w:val="00DE4BFE"/>
    <w:rsid w:val="00E40563"/>
    <w:rsid w:val="00E47483"/>
    <w:rsid w:val="00E73BFC"/>
    <w:rsid w:val="00E775B0"/>
    <w:rsid w:val="00EA55C8"/>
    <w:rsid w:val="00F647BD"/>
    <w:rsid w:val="00FA07F4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rsid w:val="00B37EEE"/>
    <w:pPr>
      <w:spacing w:after="300"/>
    </w:pPr>
    <w:rPr>
      <w:rFonts w:eastAsia="Times New Roman" w:cs="Arial"/>
      <w:bCs/>
      <w:color w:val="004B8D"/>
      <w:sz w:val="56"/>
      <w:szCs w:val="56"/>
    </w:rPr>
  </w:style>
  <w:style w:type="paragraph" w:customStyle="1" w:styleId="Copy">
    <w:name w:val="Copy"/>
    <w:basedOn w:val="Normal"/>
    <w:rsid w:val="00B37EEE"/>
    <w:pPr>
      <w:spacing w:after="120" w:line="300" w:lineRule="exact"/>
    </w:pPr>
    <w:rPr>
      <w:rFonts w:eastAsia="Calibri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rsid w:val="00B37EEE"/>
    <w:pPr>
      <w:spacing w:after="300"/>
    </w:pPr>
    <w:rPr>
      <w:rFonts w:eastAsia="Times New Roman" w:cs="Arial"/>
      <w:bCs/>
      <w:color w:val="004B8D"/>
      <w:sz w:val="56"/>
      <w:szCs w:val="56"/>
    </w:rPr>
  </w:style>
  <w:style w:type="paragraph" w:customStyle="1" w:styleId="Copy">
    <w:name w:val="Copy"/>
    <w:basedOn w:val="Normal"/>
    <w:rsid w:val="00B37EEE"/>
    <w:pPr>
      <w:spacing w:after="120" w:line="300" w:lineRule="exact"/>
    </w:pPr>
    <w:rPr>
      <w:rFonts w:eastAsia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isons@health.wa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avy PMS 288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1B2C5B"/>
      </a:accent1>
      <a:accent2>
        <a:srgbClr val="1B2C5B"/>
      </a:accent2>
      <a:accent3>
        <a:srgbClr val="1B2C5B"/>
      </a:accent3>
      <a:accent4>
        <a:srgbClr val="1B2C5B"/>
      </a:accent4>
      <a:accent5>
        <a:srgbClr val="1B2C5B"/>
      </a:accent5>
      <a:accent6>
        <a:srgbClr val="1B2C5B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43E8-93F9-4A1C-A435-172257F9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Gontaszewski, Susan</cp:lastModifiedBy>
  <cp:revision>4</cp:revision>
  <dcterms:created xsi:type="dcterms:W3CDTF">2017-01-03T01:30:00Z</dcterms:created>
  <dcterms:modified xsi:type="dcterms:W3CDTF">2017-01-09T02:52:00Z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