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9F4560" w:rsidRDefault="009F4560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Treatment of </w:t>
            </w:r>
            <w:r w:rsidR="00FE448C">
              <w:rPr>
                <w:rFonts w:cs="Arial"/>
                <w:b/>
                <w:color w:val="000000"/>
                <w:szCs w:val="24"/>
              </w:rPr>
              <w:t xml:space="preserve">Trachoma </w:t>
            </w:r>
            <w:r>
              <w:rPr>
                <w:rFonts w:cs="Arial"/>
                <w:b/>
                <w:color w:val="000000"/>
                <w:szCs w:val="24"/>
              </w:rPr>
              <w:t>by Registered Nurses</w:t>
            </w:r>
            <w:r w:rsidRPr="009F4560">
              <w:rPr>
                <w:rFonts w:cs="Arial"/>
                <w:b/>
                <w:color w:val="000000"/>
                <w:szCs w:val="23"/>
              </w:rPr>
              <w:t xml:space="preserve"> </w:t>
            </w:r>
          </w:p>
          <w:p w:rsidR="00864E29" w:rsidRPr="00C53385" w:rsidRDefault="00864E29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320160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8C0C21">
      <w:pPr>
        <w:pStyle w:val="ListParagraph"/>
        <w:spacing w:after="0"/>
        <w:ind w:left="360"/>
        <w:contextualSpacing w:val="0"/>
      </w:pPr>
      <w:proofErr w:type="gramStart"/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>the Medicines and Poisons Regulations 2016.</w:t>
      </w:r>
      <w:proofErr w:type="gramEnd"/>
      <w:r>
        <w:t xml:space="preserve"> </w:t>
      </w:r>
    </w:p>
    <w:p w:rsidR="00864E29" w:rsidRDefault="00864E29" w:rsidP="008C0C21">
      <w:pPr>
        <w:pStyle w:val="ListParagraph"/>
        <w:spacing w:after="0"/>
        <w:rPr>
          <w:b/>
        </w:rPr>
      </w:pPr>
    </w:p>
    <w:p w:rsidR="0055225A" w:rsidRPr="004A6D3B" w:rsidRDefault="0055225A" w:rsidP="00320160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 xml:space="preserve">Scope: </w:t>
      </w:r>
    </w:p>
    <w:p w:rsidR="009F4560" w:rsidRPr="009F4560" w:rsidRDefault="009F4560" w:rsidP="008C0C21">
      <w:pPr>
        <w:spacing w:after="0"/>
        <w:ind w:left="357"/>
        <w:contextualSpacing/>
      </w:pPr>
      <w:r w:rsidRPr="009F4560">
        <w:t xml:space="preserve">This authorises Registered Nurses working </w:t>
      </w:r>
      <w:r>
        <w:t>at</w:t>
      </w:r>
      <w:r w:rsidRPr="009F4560">
        <w:t xml:space="preserve"> a </w:t>
      </w:r>
      <w:r w:rsidR="008C0C21">
        <w:t xml:space="preserve">under the direction of a WA Health Population Health Unit </w:t>
      </w:r>
      <w:r w:rsidRPr="009F4560">
        <w:t xml:space="preserve">to administer azithromycin, </w:t>
      </w:r>
      <w:r w:rsidRPr="009F4560">
        <w:rPr>
          <w:color w:val="000000" w:themeColor="text1"/>
        </w:rPr>
        <w:t>in an oral formulation</w:t>
      </w:r>
      <w:r w:rsidRPr="009F4560">
        <w:t xml:space="preserve">, </w:t>
      </w:r>
      <w:r w:rsidR="00FE448C">
        <w:t xml:space="preserve">as a </w:t>
      </w:r>
      <w:r w:rsidRPr="009F4560">
        <w:t xml:space="preserve">single dose, for treatment </w:t>
      </w:r>
      <w:r w:rsidR="008C0C21">
        <w:t xml:space="preserve">or public health management </w:t>
      </w:r>
      <w:r w:rsidRPr="009F4560">
        <w:t xml:space="preserve">of </w:t>
      </w:r>
      <w:r w:rsidR="00FE448C">
        <w:t>trachoma</w:t>
      </w:r>
      <w:r w:rsidRPr="009F4560">
        <w:t xml:space="preserve">.  </w:t>
      </w:r>
    </w:p>
    <w:p w:rsidR="0055225A" w:rsidRDefault="0055225A" w:rsidP="008C0C21">
      <w:pPr>
        <w:pStyle w:val="ListParagraph"/>
        <w:spacing w:after="0"/>
        <w:ind w:left="357"/>
        <w:contextualSpacing w:val="0"/>
      </w:pPr>
    </w:p>
    <w:p w:rsidR="0055225A" w:rsidRPr="004A6D3B" w:rsidRDefault="0055225A" w:rsidP="00FE448C">
      <w:pPr>
        <w:pStyle w:val="ListParagraph"/>
        <w:numPr>
          <w:ilvl w:val="0"/>
          <w:numId w:val="2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:rsidR="0055225A" w:rsidRDefault="0055225A" w:rsidP="00FE448C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9F4560" w:rsidTr="00CD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F4560" w:rsidRPr="00292BDC" w:rsidRDefault="009F4560" w:rsidP="003872CD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F4560" w:rsidRPr="008C0C21" w:rsidRDefault="009F4560" w:rsidP="008C0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0C21">
              <w:rPr>
                <w:b w:val="0"/>
              </w:rPr>
              <w:t>Registered Nurse</w:t>
            </w:r>
            <w:r w:rsidR="008C0C21" w:rsidRPr="008C0C21">
              <w:rPr>
                <w:b w:val="0"/>
              </w:rPr>
              <w:t xml:space="preserve">  who have completed training in trachoma management approved by </w:t>
            </w:r>
            <w:r w:rsidR="008C0C21">
              <w:rPr>
                <w:b w:val="0"/>
              </w:rPr>
              <w:t>a</w:t>
            </w:r>
            <w:r w:rsidR="008C0C21" w:rsidRPr="008C0C21">
              <w:rPr>
                <w:b w:val="0"/>
              </w:rPr>
              <w:t xml:space="preserve"> </w:t>
            </w:r>
            <w:r w:rsidR="008C0C21">
              <w:rPr>
                <w:b w:val="0"/>
              </w:rPr>
              <w:t>WA Health P</w:t>
            </w:r>
            <w:r w:rsidR="008C0C21" w:rsidRPr="008C0C21">
              <w:rPr>
                <w:b w:val="0"/>
              </w:rPr>
              <w:t xml:space="preserve">opulation </w:t>
            </w:r>
            <w:r w:rsidR="008C0C21">
              <w:rPr>
                <w:b w:val="0"/>
              </w:rPr>
              <w:t>H</w:t>
            </w:r>
            <w:r w:rsidR="008C0C21" w:rsidRPr="008C0C21">
              <w:rPr>
                <w:b w:val="0"/>
              </w:rPr>
              <w:t>eath Unit</w:t>
            </w:r>
          </w:p>
        </w:tc>
      </w:tr>
      <w:tr w:rsidR="009F4560" w:rsidTr="00CD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0" w:rsidRPr="00292BDC" w:rsidRDefault="009F4560" w:rsidP="003872CD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F4560" w:rsidRPr="00BD3845" w:rsidRDefault="009F4560" w:rsidP="008C0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845">
              <w:t>WA Health P</w:t>
            </w:r>
            <w:r w:rsidR="008C0C21">
              <w:t xml:space="preserve">opulation </w:t>
            </w:r>
            <w:r w:rsidRPr="00BD3845">
              <w:t>Health Units in the Kimberley, Pilbara, Midwest and Goldfields regions</w:t>
            </w:r>
          </w:p>
        </w:tc>
      </w:tr>
      <w:tr w:rsidR="009F4560" w:rsidTr="00CD7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0" w:rsidRPr="00292BDC" w:rsidRDefault="009F4560" w:rsidP="003872CD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F4560" w:rsidRPr="00BD3845" w:rsidRDefault="009F4560" w:rsidP="008C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845">
              <w:t xml:space="preserve">administration </w:t>
            </w:r>
            <w:r w:rsidR="008C0C21">
              <w:t>or supply</w:t>
            </w:r>
          </w:p>
        </w:tc>
      </w:tr>
      <w:tr w:rsidR="009F4560" w:rsidTr="00CD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0" w:rsidRPr="00292BDC" w:rsidRDefault="009F4560" w:rsidP="003872CD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F4560" w:rsidRPr="00BD3845" w:rsidRDefault="009F4560" w:rsidP="00FE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845">
              <w:t>oral azithromycin</w:t>
            </w:r>
            <w:r w:rsidR="00FE448C">
              <w:t xml:space="preserve"> </w:t>
            </w:r>
            <w:r w:rsidRPr="00BD3845">
              <w:t>as a single dose</w:t>
            </w:r>
          </w:p>
        </w:tc>
      </w:tr>
      <w:tr w:rsidR="009F4560" w:rsidTr="00CD7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  <w:vAlign w:val="center"/>
          </w:tcPr>
          <w:p w:rsidR="009F4560" w:rsidRPr="00292BDC" w:rsidRDefault="009F4560" w:rsidP="008C0C21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9F4560" w:rsidRDefault="00FE448C" w:rsidP="008C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C21">
              <w:t xml:space="preserve">trachoma </w:t>
            </w:r>
            <w:r w:rsidR="008C0C21">
              <w:t xml:space="preserve">- </w:t>
            </w:r>
            <w:r w:rsidR="008C0C21" w:rsidRPr="008C0C21">
              <w:t>adults and children who</w:t>
            </w:r>
            <w:r w:rsidR="00B444D3">
              <w:t xml:space="preserve"> weigh &gt;3kg</w:t>
            </w:r>
          </w:p>
        </w:tc>
      </w:tr>
    </w:tbl>
    <w:p w:rsidR="0055225A" w:rsidRDefault="0055225A" w:rsidP="008C0C21">
      <w:pPr>
        <w:pStyle w:val="ListParagraph"/>
        <w:spacing w:after="0"/>
        <w:ind w:left="357"/>
        <w:contextualSpacing w:val="0"/>
      </w:pPr>
    </w:p>
    <w:p w:rsidR="0055225A" w:rsidRDefault="0055225A" w:rsidP="00320160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:rsidR="008C67B4" w:rsidRPr="008C0C21" w:rsidRDefault="008C67B4" w:rsidP="008C67B4">
      <w:pPr>
        <w:pStyle w:val="ListParagraph"/>
        <w:ind w:left="360"/>
        <w:contextualSpacing w:val="0"/>
        <w:rPr>
          <w:color w:val="000000" w:themeColor="text1"/>
        </w:rPr>
      </w:pPr>
      <w:r w:rsidRPr="00527252">
        <w:t xml:space="preserve">The </w:t>
      </w:r>
      <w:r w:rsidR="00A641FB">
        <w:t xml:space="preserve">administration or </w:t>
      </w:r>
      <w:r w:rsidR="00864E29">
        <w:t>supply</w:t>
      </w:r>
      <w:r>
        <w:t xml:space="preserve"> of approved medicines under this SASA is subject to the </w:t>
      </w:r>
      <w:r w:rsidRPr="008C0C21">
        <w:rPr>
          <w:color w:val="000000" w:themeColor="text1"/>
        </w:rPr>
        <w:t>conditions that:</w:t>
      </w:r>
    </w:p>
    <w:p w:rsidR="008C0C21" w:rsidRPr="008C0C21" w:rsidRDefault="008C0C21" w:rsidP="008C0C21">
      <w:pPr>
        <w:pStyle w:val="ListParagraph"/>
        <w:numPr>
          <w:ilvl w:val="1"/>
          <w:numId w:val="1"/>
        </w:numPr>
        <w:ind w:left="709"/>
        <w:contextualSpacing w:val="0"/>
        <w:rPr>
          <w:color w:val="000000" w:themeColor="text1"/>
        </w:rPr>
      </w:pPr>
      <w:r w:rsidRPr="008C0C21">
        <w:rPr>
          <w:color w:val="000000" w:themeColor="text1"/>
        </w:rPr>
        <w:t xml:space="preserve">Patient selection, administration, supply and follow up care is in in accordance with the most recent version of the </w:t>
      </w:r>
      <w:r w:rsidRPr="008C0C21">
        <w:rPr>
          <w:i/>
          <w:color w:val="000000" w:themeColor="text1"/>
        </w:rPr>
        <w:t>CDNA</w:t>
      </w:r>
      <w:r w:rsidRPr="008C0C21">
        <w:rPr>
          <w:color w:val="000000" w:themeColor="text1"/>
        </w:rPr>
        <w:t xml:space="preserve"> </w:t>
      </w:r>
      <w:r w:rsidRPr="008C0C21">
        <w:rPr>
          <w:i/>
          <w:color w:val="000000" w:themeColor="text1"/>
        </w:rPr>
        <w:t>National Guidelines for the Public Health Management of Trachoma</w:t>
      </w:r>
      <w:r>
        <w:rPr>
          <w:i/>
          <w:color w:val="000000" w:themeColor="text1"/>
        </w:rPr>
        <w:t>;</w:t>
      </w:r>
    </w:p>
    <w:p w:rsidR="008C0C21" w:rsidRPr="008C0C21" w:rsidRDefault="008C0C21" w:rsidP="008C0C21">
      <w:pPr>
        <w:pStyle w:val="ListParagraph"/>
        <w:numPr>
          <w:ilvl w:val="1"/>
          <w:numId w:val="1"/>
        </w:numPr>
        <w:ind w:left="709"/>
        <w:contextualSpacing w:val="0"/>
        <w:rPr>
          <w:color w:val="000000" w:themeColor="text1"/>
        </w:rPr>
      </w:pPr>
      <w:r w:rsidRPr="008C0C21">
        <w:rPr>
          <w:color w:val="000000" w:themeColor="text1"/>
        </w:rPr>
        <w:t>Administration or supply is part of a regional trachoma control program;</w:t>
      </w:r>
    </w:p>
    <w:p w:rsidR="009F4560" w:rsidRPr="007B4901" w:rsidRDefault="001B7960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color w:val="000000" w:themeColor="text1"/>
          <w:lang w:val="en-US"/>
        </w:rPr>
      </w:pPr>
      <w:r>
        <w:rPr>
          <w:color w:val="000000" w:themeColor="text1"/>
        </w:rPr>
        <w:t>S</w:t>
      </w:r>
      <w:r w:rsidR="009F4560" w:rsidRPr="007B4901">
        <w:rPr>
          <w:color w:val="000000" w:themeColor="text1"/>
        </w:rPr>
        <w:t xml:space="preserve">upply is not repeated for the same instance of the condition, without the direction of a medical practitioner; </w:t>
      </w:r>
    </w:p>
    <w:p w:rsidR="008C0C21" w:rsidRPr="008C0C21" w:rsidRDefault="001B7960" w:rsidP="008C0C21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F4560" w:rsidRPr="009F4560">
        <w:rPr>
          <w:rFonts w:cs="Arial"/>
        </w:rPr>
        <w:t>he medicines are procured by an authorised person or an appropriate Medicines and Poisons Permit holder;</w:t>
      </w:r>
      <w:r w:rsidR="00A0789A">
        <w:rPr>
          <w:rFonts w:cs="Arial"/>
        </w:rPr>
        <w:t xml:space="preserve"> </w:t>
      </w:r>
    </w:p>
    <w:p w:rsidR="008C0C21" w:rsidRPr="008C0C21" w:rsidRDefault="00BE713F" w:rsidP="008C0C21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lastRenderedPageBreak/>
        <w:t>Procurement, s</w:t>
      </w:r>
      <w:r w:rsidR="008C0C21">
        <w:t>torage</w:t>
      </w:r>
      <w:r w:rsidR="007B4901">
        <w:t>, packaging, labelling and</w:t>
      </w:r>
      <w:r w:rsidR="008C0C21">
        <w:t xml:space="preserve"> supply of the approved medicines is in accordance with Part 9 of the Medicines and Poisons Regulations 2016; and</w:t>
      </w:r>
    </w:p>
    <w:p w:rsidR="009F4560" w:rsidRPr="009F4560" w:rsidRDefault="001B7960" w:rsidP="008C0C21">
      <w:pPr>
        <w:pStyle w:val="ListParagraph"/>
        <w:numPr>
          <w:ilvl w:val="1"/>
          <w:numId w:val="1"/>
        </w:numPr>
        <w:spacing w:after="0"/>
        <w:ind w:left="709" w:hanging="357"/>
        <w:contextualSpacing w:val="0"/>
        <w:rPr>
          <w:rFonts w:cs="Arial"/>
          <w:lang w:val="en-US"/>
        </w:rPr>
      </w:pPr>
      <w:r>
        <w:t>R</w:t>
      </w:r>
      <w:r w:rsidR="009F4560">
        <w:t xml:space="preserve">ecord keeping of </w:t>
      </w:r>
      <w:r w:rsidR="008C0C21">
        <w:t xml:space="preserve">administration or </w:t>
      </w:r>
      <w:r w:rsidR="009F4560">
        <w:t>supply is i</w:t>
      </w:r>
      <w:r w:rsidR="009F4560" w:rsidRPr="00A56F54">
        <w:t xml:space="preserve">n accordance with </w:t>
      </w:r>
      <w:r w:rsidR="009F4560">
        <w:t xml:space="preserve">Part 12 of the </w:t>
      </w:r>
      <w:r w:rsidR="009F4560" w:rsidRPr="00A56F54">
        <w:t>Medicines and Poisons Regulations 2016</w:t>
      </w:r>
      <w:r w:rsidR="009F4560">
        <w:t xml:space="preserve">. </w:t>
      </w:r>
    </w:p>
    <w:p w:rsidR="009F4560" w:rsidRPr="00E443D2" w:rsidRDefault="009F4560" w:rsidP="008C0C21">
      <w:pPr>
        <w:pStyle w:val="ListParagraph"/>
        <w:spacing w:after="0"/>
        <w:ind w:left="709"/>
        <w:contextualSpacing w:val="0"/>
        <w:rPr>
          <w:rFonts w:cs="Arial"/>
          <w:lang w:val="en-US"/>
        </w:rPr>
      </w:pPr>
    </w:p>
    <w:p w:rsidR="001D7A08" w:rsidRPr="009F4560" w:rsidRDefault="001D7A08" w:rsidP="00320160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b/>
        </w:rPr>
      </w:pPr>
      <w:r w:rsidRPr="009F4560">
        <w:rPr>
          <w:b/>
        </w:rPr>
        <w:t>References:</w:t>
      </w:r>
    </w:p>
    <w:p w:rsidR="009F4560" w:rsidRPr="008C0C21" w:rsidRDefault="00FE448C" w:rsidP="001B7960">
      <w:pPr>
        <w:pStyle w:val="ListParagraph"/>
        <w:numPr>
          <w:ilvl w:val="0"/>
          <w:numId w:val="26"/>
        </w:numPr>
        <w:spacing w:after="0"/>
        <w:ind w:left="714" w:hanging="357"/>
        <w:rPr>
          <w:rStyle w:val="Hyperlink"/>
          <w:rFonts w:cs="Arial"/>
          <w:color w:val="000000" w:themeColor="text1"/>
          <w:szCs w:val="24"/>
          <w:u w:val="none"/>
        </w:rPr>
      </w:pPr>
      <w:r w:rsidRPr="00A0789A">
        <w:rPr>
          <w:rFonts w:cs="Arial"/>
          <w:color w:val="000000" w:themeColor="text1"/>
          <w:szCs w:val="24"/>
        </w:rPr>
        <w:t xml:space="preserve">Communicable Diseases Network Australia.  </w:t>
      </w:r>
      <w:r w:rsidRPr="00B444D3">
        <w:rPr>
          <w:rFonts w:cs="Arial"/>
          <w:i/>
          <w:color w:val="000000" w:themeColor="text1"/>
          <w:szCs w:val="24"/>
        </w:rPr>
        <w:t>Trachoma - CDNA National Guidelines for the Public Health Management of Trachoma</w:t>
      </w:r>
      <w:r w:rsidR="00A0789A" w:rsidRPr="00B444D3">
        <w:rPr>
          <w:rFonts w:cs="Arial"/>
          <w:i/>
          <w:color w:val="000000" w:themeColor="text1"/>
          <w:szCs w:val="24"/>
        </w:rPr>
        <w:t xml:space="preserve"> 2013</w:t>
      </w:r>
      <w:r w:rsidRPr="00A0789A">
        <w:rPr>
          <w:rFonts w:cs="Arial"/>
          <w:color w:val="000000" w:themeColor="text1"/>
          <w:szCs w:val="24"/>
        </w:rPr>
        <w:t xml:space="preserve">. </w:t>
      </w:r>
      <w:r w:rsidR="00A0789A" w:rsidRPr="00A0789A">
        <w:rPr>
          <w:rFonts w:cs="Arial"/>
          <w:color w:val="000000" w:themeColor="text1"/>
          <w:szCs w:val="24"/>
          <w:shd w:val="clear" w:color="auto" w:fill="FFFFFF"/>
        </w:rPr>
        <w:t>Canberra: Australian Government Department of Health</w:t>
      </w:r>
      <w:r w:rsidR="00E623CE">
        <w:rPr>
          <w:rFonts w:cs="Arial"/>
          <w:color w:val="000000" w:themeColor="text1"/>
          <w:szCs w:val="24"/>
          <w:shd w:val="clear" w:color="auto" w:fill="FFFFFF"/>
        </w:rPr>
        <w:t xml:space="preserve"> and Ageing</w:t>
      </w:r>
      <w:r w:rsidR="00A0789A" w:rsidRPr="00A0789A">
        <w:rPr>
          <w:rFonts w:cs="Arial"/>
          <w:color w:val="000000" w:themeColor="text1"/>
          <w:szCs w:val="24"/>
          <w:shd w:val="clear" w:color="auto" w:fill="FFFFFF"/>
        </w:rPr>
        <w:t xml:space="preserve">, 2014. </w:t>
      </w:r>
      <w:r w:rsidRPr="00A0789A">
        <w:rPr>
          <w:rFonts w:cs="Arial"/>
          <w:color w:val="000000" w:themeColor="text1"/>
          <w:szCs w:val="24"/>
        </w:rPr>
        <w:t xml:space="preserve">Available at: </w:t>
      </w:r>
      <w:hyperlink r:id="rId9" w:history="1">
        <w:r w:rsidR="00A0789A" w:rsidRPr="00E623CE">
          <w:rPr>
            <w:rStyle w:val="Hyperlink"/>
            <w:rFonts w:cs="Arial"/>
            <w:color w:val="000000" w:themeColor="text1"/>
            <w:szCs w:val="24"/>
          </w:rPr>
          <w:t>www.health.gov.au/internet/main/publishing.nsf/content/cda-cdna-pubs-trachoma.htm</w:t>
        </w:r>
      </w:hyperlink>
    </w:p>
    <w:p w:rsidR="00FE448C" w:rsidRDefault="00FE448C" w:rsidP="00FE448C">
      <w:pPr>
        <w:pStyle w:val="Default"/>
        <w:rPr>
          <w:rFonts w:cs="Arial"/>
          <w:b/>
        </w:rPr>
      </w:pPr>
    </w:p>
    <w:p w:rsidR="0055225A" w:rsidRPr="004A6D3B" w:rsidRDefault="0055225A" w:rsidP="00320160">
      <w:pPr>
        <w:pStyle w:val="ListParagraph"/>
        <w:keepLines/>
        <w:numPr>
          <w:ilvl w:val="0"/>
          <w:numId w:val="2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1B7960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1B7960">
              <w:rPr>
                <w:rFonts w:cs="Arial"/>
                <w:color w:val="000000" w:themeColor="text1"/>
              </w:rPr>
              <w:t>Dr DJ Russell-Weisz</w:t>
            </w:r>
          </w:p>
        </w:tc>
      </w:tr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1B7960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1B7960">
              <w:rPr>
                <w:rFonts w:cs="Arial"/>
                <w:color w:val="000000" w:themeColor="text1"/>
              </w:rPr>
              <w:t>Director General</w:t>
            </w:r>
          </w:p>
        </w:tc>
      </w:tr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1B7960" w:rsidRDefault="00C15804" w:rsidP="00C15804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="001B7960">
              <w:rPr>
                <w:rFonts w:cs="Arial"/>
                <w:color w:val="000000" w:themeColor="text1"/>
              </w:rPr>
              <w:t xml:space="preserve"> </w:t>
            </w:r>
            <w:r w:rsidR="001B7960" w:rsidRPr="001B7960">
              <w:rPr>
                <w:rFonts w:cs="Arial"/>
                <w:color w:val="000000" w:themeColor="text1"/>
              </w:rPr>
              <w:t>Jan</w:t>
            </w:r>
            <w:r w:rsidR="001B7960">
              <w:rPr>
                <w:rFonts w:cs="Arial"/>
                <w:color w:val="000000" w:themeColor="text1"/>
              </w:rPr>
              <w:t>u</w:t>
            </w:r>
            <w:r w:rsidR="001B7960" w:rsidRPr="001B7960">
              <w:rPr>
                <w:rFonts w:cs="Arial"/>
                <w:color w:val="000000" w:themeColor="text1"/>
              </w:rPr>
              <w:t>a</w:t>
            </w:r>
            <w:r w:rsidR="001B7960">
              <w:rPr>
                <w:rFonts w:cs="Arial"/>
                <w:color w:val="000000" w:themeColor="text1"/>
              </w:rPr>
              <w:t>r</w:t>
            </w:r>
            <w:r w:rsidR="001B7960" w:rsidRPr="001B7960">
              <w:rPr>
                <w:rFonts w:cs="Arial"/>
                <w:color w:val="000000" w:themeColor="text1"/>
              </w:rPr>
              <w:t>y 2017</w:t>
            </w:r>
          </w:p>
        </w:tc>
      </w:tr>
    </w:tbl>
    <w:p w:rsidR="001D7A08" w:rsidRDefault="001D7A08" w:rsidP="005D1243">
      <w:pPr>
        <w:keepLines/>
        <w:rPr>
          <w:rFonts w:cs="Arial"/>
          <w:b/>
          <w:color w:val="000000"/>
        </w:rPr>
      </w:pPr>
    </w:p>
    <w:p w:rsidR="005D1243" w:rsidRDefault="005D1243" w:rsidP="005D1243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8C67B4" w:rsidRDefault="008C67B4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1B7960" w:rsidRDefault="001B7960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F5031D" w:rsidP="00E04F77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0</w:t>
            </w:r>
            <w:r w:rsidR="00E04F77">
              <w:rPr>
                <w:szCs w:val="24"/>
              </w:rPr>
              <w:t>5</w:t>
            </w:r>
            <w:r>
              <w:rPr>
                <w:szCs w:val="24"/>
              </w:rPr>
              <w:t>/1</w:t>
            </w:r>
            <w:r w:rsidR="000B7740">
              <w:rPr>
                <w:szCs w:val="24"/>
              </w:rPr>
              <w:t>-201</w:t>
            </w:r>
            <w:r w:rsidR="007B4901">
              <w:rPr>
                <w:szCs w:val="24"/>
              </w:rPr>
              <w:t>7</w:t>
            </w:r>
          </w:p>
        </w:tc>
      </w:tr>
      <w:tr w:rsidR="0055225A" w:rsidRPr="00D34BBF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292BDC" w:rsidRDefault="00C23D41" w:rsidP="00C23D41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bookmarkStart w:id="0" w:name="_GoBack"/>
            <w:bookmarkEnd w:id="0"/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C15804" w:rsidP="00C1580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B7740"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/</w:t>
            </w:r>
            <w:r w:rsidR="001B7960">
              <w:rPr>
                <w:szCs w:val="24"/>
              </w:rPr>
              <w:t>01</w:t>
            </w:r>
            <w:r w:rsidR="0055225A" w:rsidRPr="00292BDC">
              <w:rPr>
                <w:szCs w:val="24"/>
              </w:rPr>
              <w:t>/201</w:t>
            </w:r>
            <w:r w:rsidR="007B4901">
              <w:rPr>
                <w:szCs w:val="24"/>
              </w:rPr>
              <w:t>7</w:t>
            </w:r>
          </w:p>
        </w:tc>
      </w:tr>
    </w:tbl>
    <w:p w:rsidR="0004091A" w:rsidRDefault="0004091A" w:rsidP="007265B1">
      <w:pPr>
        <w:spacing w:after="200" w:line="276" w:lineRule="auto"/>
        <w:rPr>
          <w:lang w:val="en-US"/>
        </w:rPr>
      </w:pPr>
    </w:p>
    <w:sectPr w:rsidR="0004091A" w:rsidSect="00507105">
      <w:footerReference w:type="default" r:id="rId10"/>
      <w:headerReference w:type="first" r:id="rId11"/>
      <w:footerReference w:type="first" r:id="rId12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A7" w:rsidRDefault="000264A7" w:rsidP="0043154B">
      <w:pPr>
        <w:spacing w:after="0"/>
      </w:pPr>
      <w:r>
        <w:separator/>
      </w:r>
    </w:p>
  </w:endnote>
  <w:endnote w:type="continuationSeparator" w:id="0">
    <w:p w:rsidR="000264A7" w:rsidRDefault="000264A7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64A7" w:rsidRDefault="000264A7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00</w:t>
            </w:r>
            <w:r w:rsidR="00E04F77">
              <w:rPr>
                <w:b/>
              </w:rPr>
              <w:t>5</w:t>
            </w:r>
            <w:r>
              <w:rPr>
                <w:b/>
              </w:rPr>
              <w:t>/1-201</w:t>
            </w:r>
            <w:r w:rsidR="007B4901">
              <w:rPr>
                <w:b/>
              </w:rPr>
              <w:t>7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1B7960" w:rsidRPr="001B7960">
              <w:rPr>
                <w:b/>
              </w:rPr>
              <w:t xml:space="preserve">30 </w:t>
            </w:r>
            <w:r>
              <w:rPr>
                <w:b/>
              </w:rPr>
              <w:t xml:space="preserve">January </w:t>
            </w:r>
            <w:r w:rsidRPr="0043154B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:rsidR="000264A7" w:rsidRDefault="000264A7" w:rsidP="00507105">
            <w:pPr>
              <w:pStyle w:val="Footer"/>
              <w:jc w:val="center"/>
            </w:pPr>
            <w:r>
              <w:rPr>
                <w:b/>
              </w:rPr>
              <w:t>SASA 00</w:t>
            </w:r>
            <w:r w:rsidR="00E04F77">
              <w:rPr>
                <w:b/>
              </w:rPr>
              <w:t>5</w:t>
            </w:r>
            <w:r>
              <w:rPr>
                <w:b/>
              </w:rPr>
              <w:t>/1-201</w:t>
            </w:r>
            <w:r w:rsidR="001B7960">
              <w:rPr>
                <w:b/>
              </w:rPr>
              <w:t>7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1B7960" w:rsidRPr="001B7960">
              <w:rPr>
                <w:b/>
              </w:rPr>
              <w:t xml:space="preserve">30 </w:t>
            </w:r>
            <w:r w:rsidRPr="001B7960">
              <w:rPr>
                <w:b/>
              </w:rPr>
              <w:t>January</w:t>
            </w:r>
            <w:r>
              <w:rPr>
                <w:b/>
              </w:rPr>
              <w:t xml:space="preserve"> </w:t>
            </w:r>
            <w:r w:rsidRPr="0043154B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3D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3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A7" w:rsidRDefault="000264A7" w:rsidP="0043154B">
      <w:pPr>
        <w:spacing w:after="0"/>
      </w:pPr>
      <w:r>
        <w:separator/>
      </w:r>
    </w:p>
  </w:footnote>
  <w:footnote w:type="continuationSeparator" w:id="0">
    <w:p w:rsidR="000264A7" w:rsidRDefault="000264A7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A7" w:rsidRDefault="000264A7">
    <w:pPr>
      <w:pStyle w:val="Header"/>
    </w:pPr>
    <w:r>
      <w:rPr>
        <w:noProof/>
        <w:lang w:eastAsia="en-AU"/>
      </w:rPr>
      <w:drawing>
        <wp:inline distT="0" distB="0" distL="0" distR="0" wp14:anchorId="70EC12BB" wp14:editId="2B978772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DB"/>
    <w:multiLevelType w:val="hybridMultilevel"/>
    <w:tmpl w:val="A40E22BE"/>
    <w:lvl w:ilvl="0" w:tplc="148EE758">
      <w:start w:val="100"/>
      <w:numFmt w:val="decimal"/>
      <w:lvlText w:val="%1"/>
      <w:lvlJc w:val="left"/>
      <w:pPr>
        <w:ind w:left="36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172E"/>
    <w:multiLevelType w:val="hybridMultilevel"/>
    <w:tmpl w:val="11C8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A3940EE"/>
    <w:multiLevelType w:val="hybridMultilevel"/>
    <w:tmpl w:val="6A9E9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01C75"/>
    <w:multiLevelType w:val="hybridMultilevel"/>
    <w:tmpl w:val="66567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275BF"/>
    <w:multiLevelType w:val="hybridMultilevel"/>
    <w:tmpl w:val="09A42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002EF"/>
    <w:multiLevelType w:val="hybridMultilevel"/>
    <w:tmpl w:val="5C90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FA3098E"/>
    <w:multiLevelType w:val="hybridMultilevel"/>
    <w:tmpl w:val="DC682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42B279F6"/>
    <w:multiLevelType w:val="hybridMultilevel"/>
    <w:tmpl w:val="32BCB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4">
    <w:nsid w:val="4CFB0D98"/>
    <w:multiLevelType w:val="hybridMultilevel"/>
    <w:tmpl w:val="18388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5A0660E4"/>
    <w:multiLevelType w:val="hybridMultilevel"/>
    <w:tmpl w:val="D17C13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5EAF22AB"/>
    <w:multiLevelType w:val="hybridMultilevel"/>
    <w:tmpl w:val="66F07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D4E90"/>
    <w:multiLevelType w:val="hybridMultilevel"/>
    <w:tmpl w:val="85EAE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D2E12"/>
    <w:multiLevelType w:val="hybridMultilevel"/>
    <w:tmpl w:val="F1481F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8866390">
      <w:start w:val="10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148EE758">
      <w:start w:val="100"/>
      <w:numFmt w:val="decimal"/>
      <w:lvlText w:val="%5"/>
      <w:lvlJc w:val="left"/>
      <w:pPr>
        <w:ind w:left="3285" w:hanging="405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20"/>
  </w:num>
  <w:num w:numId="11">
    <w:abstractNumId w:val="14"/>
  </w:num>
  <w:num w:numId="12">
    <w:abstractNumId w:val="21"/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  <w:num w:numId="17">
    <w:abstractNumId w:val="11"/>
  </w:num>
  <w:num w:numId="18">
    <w:abstractNumId w:val="16"/>
  </w:num>
  <w:num w:numId="19">
    <w:abstractNumId w:val="23"/>
  </w:num>
  <w:num w:numId="20">
    <w:abstractNumId w:val="18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  <w:num w:numId="25">
    <w:abstractNumId w:val="0"/>
  </w:num>
  <w:num w:numId="26">
    <w:abstractNumId w:val="1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264A7"/>
    <w:rsid w:val="0004091A"/>
    <w:rsid w:val="00046E1E"/>
    <w:rsid w:val="000B7740"/>
    <w:rsid w:val="000C360C"/>
    <w:rsid w:val="000E66F7"/>
    <w:rsid w:val="001437E0"/>
    <w:rsid w:val="00171B7B"/>
    <w:rsid w:val="001A395A"/>
    <w:rsid w:val="001B7960"/>
    <w:rsid w:val="001C7D1F"/>
    <w:rsid w:val="001D7A08"/>
    <w:rsid w:val="001F6030"/>
    <w:rsid w:val="001F68E9"/>
    <w:rsid w:val="00220E8F"/>
    <w:rsid w:val="002421A3"/>
    <w:rsid w:val="00292C64"/>
    <w:rsid w:val="002B3609"/>
    <w:rsid w:val="002B4932"/>
    <w:rsid w:val="002C658F"/>
    <w:rsid w:val="002C7D7D"/>
    <w:rsid w:val="002D0C4C"/>
    <w:rsid w:val="00300D80"/>
    <w:rsid w:val="00320160"/>
    <w:rsid w:val="00355004"/>
    <w:rsid w:val="003833B6"/>
    <w:rsid w:val="003872CD"/>
    <w:rsid w:val="003929E7"/>
    <w:rsid w:val="003E6437"/>
    <w:rsid w:val="00412F53"/>
    <w:rsid w:val="0043154B"/>
    <w:rsid w:val="00466DB9"/>
    <w:rsid w:val="00471692"/>
    <w:rsid w:val="004A609E"/>
    <w:rsid w:val="004A6D3B"/>
    <w:rsid w:val="004C2780"/>
    <w:rsid w:val="004C397F"/>
    <w:rsid w:val="004C6976"/>
    <w:rsid w:val="004C6AC4"/>
    <w:rsid w:val="00507105"/>
    <w:rsid w:val="00533C67"/>
    <w:rsid w:val="0055225A"/>
    <w:rsid w:val="0056716B"/>
    <w:rsid w:val="00581455"/>
    <w:rsid w:val="005A409E"/>
    <w:rsid w:val="005A58F4"/>
    <w:rsid w:val="005C2721"/>
    <w:rsid w:val="005D1243"/>
    <w:rsid w:val="00622FEF"/>
    <w:rsid w:val="00626F9A"/>
    <w:rsid w:val="006643B6"/>
    <w:rsid w:val="006A16F4"/>
    <w:rsid w:val="006F52D0"/>
    <w:rsid w:val="007053DE"/>
    <w:rsid w:val="00707DFB"/>
    <w:rsid w:val="007265B1"/>
    <w:rsid w:val="00755F1B"/>
    <w:rsid w:val="0077027C"/>
    <w:rsid w:val="007B4901"/>
    <w:rsid w:val="007C334E"/>
    <w:rsid w:val="007D793C"/>
    <w:rsid w:val="007E79B6"/>
    <w:rsid w:val="007F5FD8"/>
    <w:rsid w:val="008129CA"/>
    <w:rsid w:val="00815CF9"/>
    <w:rsid w:val="00835A22"/>
    <w:rsid w:val="008611E6"/>
    <w:rsid w:val="00864E29"/>
    <w:rsid w:val="00875202"/>
    <w:rsid w:val="00881846"/>
    <w:rsid w:val="00897837"/>
    <w:rsid w:val="008A2CCF"/>
    <w:rsid w:val="008C0C21"/>
    <w:rsid w:val="008C67B4"/>
    <w:rsid w:val="008E4E8A"/>
    <w:rsid w:val="008F4078"/>
    <w:rsid w:val="008F7FE4"/>
    <w:rsid w:val="009268DD"/>
    <w:rsid w:val="00930DF8"/>
    <w:rsid w:val="009668ED"/>
    <w:rsid w:val="0097397A"/>
    <w:rsid w:val="00981DA1"/>
    <w:rsid w:val="00986E66"/>
    <w:rsid w:val="00990D6C"/>
    <w:rsid w:val="009A212A"/>
    <w:rsid w:val="009F4560"/>
    <w:rsid w:val="00A06592"/>
    <w:rsid w:val="00A0789A"/>
    <w:rsid w:val="00A641FB"/>
    <w:rsid w:val="00A91C4C"/>
    <w:rsid w:val="00AA47CC"/>
    <w:rsid w:val="00AE2409"/>
    <w:rsid w:val="00B27521"/>
    <w:rsid w:val="00B3060C"/>
    <w:rsid w:val="00B444D3"/>
    <w:rsid w:val="00B96EB7"/>
    <w:rsid w:val="00BB48AB"/>
    <w:rsid w:val="00BB5682"/>
    <w:rsid w:val="00BD41EB"/>
    <w:rsid w:val="00BE3C2D"/>
    <w:rsid w:val="00BE713F"/>
    <w:rsid w:val="00C15804"/>
    <w:rsid w:val="00C23D41"/>
    <w:rsid w:val="00C26511"/>
    <w:rsid w:val="00C53385"/>
    <w:rsid w:val="00C7143D"/>
    <w:rsid w:val="00CD727B"/>
    <w:rsid w:val="00CF64E2"/>
    <w:rsid w:val="00D147D4"/>
    <w:rsid w:val="00D34BBF"/>
    <w:rsid w:val="00D40C4B"/>
    <w:rsid w:val="00D535C3"/>
    <w:rsid w:val="00D7796C"/>
    <w:rsid w:val="00D86E7C"/>
    <w:rsid w:val="00D9301F"/>
    <w:rsid w:val="00DB5200"/>
    <w:rsid w:val="00DE4BFE"/>
    <w:rsid w:val="00E0447F"/>
    <w:rsid w:val="00E04F77"/>
    <w:rsid w:val="00E40563"/>
    <w:rsid w:val="00E443D2"/>
    <w:rsid w:val="00E47483"/>
    <w:rsid w:val="00E623CE"/>
    <w:rsid w:val="00F1529B"/>
    <w:rsid w:val="00F152F6"/>
    <w:rsid w:val="00F46CF7"/>
    <w:rsid w:val="00F5031D"/>
    <w:rsid w:val="00F8224A"/>
    <w:rsid w:val="00FC6B6F"/>
    <w:rsid w:val="00FE448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apline1">
    <w:name w:val="strapline1"/>
    <w:basedOn w:val="Normal"/>
    <w:rsid w:val="00FE448C"/>
    <w:pPr>
      <w:spacing w:after="120"/>
    </w:pPr>
    <w:rPr>
      <w:rFonts w:ascii="Open Sans" w:eastAsia="Times New Roman" w:hAnsi="Open Sans" w:cs="Times New Roman"/>
      <w:color w:val="000000"/>
      <w:szCs w:val="24"/>
      <w:lang w:eastAsia="en-AU"/>
    </w:rPr>
  </w:style>
  <w:style w:type="paragraph" w:customStyle="1" w:styleId="Default">
    <w:name w:val="Default"/>
    <w:rsid w:val="00FE44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apline1">
    <w:name w:val="strapline1"/>
    <w:basedOn w:val="Normal"/>
    <w:rsid w:val="00FE448C"/>
    <w:pPr>
      <w:spacing w:after="120"/>
    </w:pPr>
    <w:rPr>
      <w:rFonts w:ascii="Open Sans" w:eastAsia="Times New Roman" w:hAnsi="Open Sans" w:cs="Times New Roman"/>
      <w:color w:val="000000"/>
      <w:szCs w:val="24"/>
      <w:lang w:eastAsia="en-AU"/>
    </w:rPr>
  </w:style>
  <w:style w:type="paragraph" w:customStyle="1" w:styleId="Default">
    <w:name w:val="Default"/>
    <w:rsid w:val="00FE44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0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ealth.gov.au/internet/main/publishing.nsf/content/cda-cdna-pubs-trachoma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077B-05EE-4A9A-8BE2-DA43694A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Jennifer</dc:creator>
  <cp:lastModifiedBy>Kealley, Glenn</cp:lastModifiedBy>
  <cp:revision>11</cp:revision>
  <cp:lastPrinted>2016-12-14T04:22:00Z</cp:lastPrinted>
  <dcterms:created xsi:type="dcterms:W3CDTF">2017-01-20T07:19:00Z</dcterms:created>
  <dcterms:modified xsi:type="dcterms:W3CDTF">2019-10-11T01:14:00Z</dcterms:modified>
  <cp:contentStatus/>
</cp:coreProperties>
</file>